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19" w:rsidRPr="005B5819" w:rsidRDefault="005B5819" w:rsidP="005B5819">
      <w:pPr>
        <w:shd w:val="clear" w:color="auto" w:fill="FFFFFF"/>
        <w:spacing w:after="525" w:line="360" w:lineRule="atLeast"/>
        <w:outlineLvl w:val="0"/>
        <w:rPr>
          <w:rFonts w:ascii="campton" w:eastAsia="Times New Roman" w:hAnsi="campton" w:cs="Times New Roman"/>
          <w:b/>
          <w:bCs/>
          <w:color w:val="012F4A"/>
          <w:kern w:val="36"/>
          <w:sz w:val="75"/>
          <w:szCs w:val="75"/>
          <w:lang w:eastAsia="cs-CZ"/>
        </w:rPr>
      </w:pPr>
      <w:r w:rsidRPr="005B5819">
        <w:rPr>
          <w:rFonts w:ascii="campton" w:eastAsia="Times New Roman" w:hAnsi="campton" w:cs="Times New Roman"/>
          <w:b/>
          <w:bCs/>
          <w:color w:val="012F4A"/>
          <w:kern w:val="36"/>
          <w:sz w:val="75"/>
          <w:szCs w:val="75"/>
          <w:lang w:eastAsia="cs-CZ"/>
        </w:rPr>
        <w:t>Zápis ukrajinských dětí do mateřských škol – Запис українських дітей до дитячих садків</w:t>
      </w:r>
    </w:p>
    <w:p w:rsidR="005B5819" w:rsidRPr="005B5819" w:rsidRDefault="005B5819" w:rsidP="005B5819">
      <w:pPr>
        <w:shd w:val="clear" w:color="auto" w:fill="FFFFFF"/>
        <w:spacing w:after="300" w:line="360" w:lineRule="atLeast"/>
        <w:rPr>
          <w:rFonts w:ascii="campton" w:eastAsia="Times New Roman" w:hAnsi="campton" w:cs="Times New Roman"/>
          <w:color w:val="20637C"/>
          <w:sz w:val="30"/>
          <w:szCs w:val="30"/>
          <w:lang w:eastAsia="cs-CZ"/>
        </w:rPr>
      </w:pPr>
      <w:r w:rsidRPr="005B5819">
        <w:rPr>
          <w:rFonts w:ascii="campton" w:eastAsia="Times New Roman" w:hAnsi="campton" w:cs="Times New Roman"/>
          <w:color w:val="20637C"/>
          <w:sz w:val="30"/>
          <w:szCs w:val="30"/>
          <w:lang w:eastAsia="cs-CZ"/>
        </w:rPr>
        <w:t>Pro cizince, kterým je v České republice poskytnuta dočasná ochrana v souvislosti s ozbrojeným konfliktem na území Ukrajiny je stanoven další termín zápisu k předškolnímu vzdělávání od školního roku 2023/24, a to ve dnech 14. a 15. června 2023. Bližší informace budou včas zveřejněny na </w:t>
      </w:r>
      <w:hyperlink r:id="rId5" w:tgtFrame="_blank" w:history="1">
        <w:r w:rsidRPr="005B5819">
          <w:rPr>
            <w:rFonts w:ascii="campton" w:eastAsia="Times New Roman" w:hAnsi="campton" w:cs="Times New Roman"/>
            <w:color w:val="0000FF"/>
            <w:sz w:val="30"/>
            <w:szCs w:val="30"/>
            <w:u w:val="single"/>
            <w:lang w:eastAsia="cs-CZ"/>
          </w:rPr>
          <w:t>www.plzenskeskoly.cz</w:t>
        </w:r>
      </w:hyperlink>
      <w:r w:rsidRPr="005B5819">
        <w:rPr>
          <w:rFonts w:ascii="campton" w:eastAsia="Times New Roman" w:hAnsi="campton" w:cs="Times New Roman"/>
          <w:color w:val="20637C"/>
          <w:sz w:val="30"/>
          <w:szCs w:val="30"/>
          <w:lang w:eastAsia="cs-CZ"/>
        </w:rPr>
        <w:t>, </w:t>
      </w:r>
      <w:hyperlink r:id="rId6" w:tgtFrame="_blank" w:history="1">
        <w:r w:rsidRPr="005B5819">
          <w:rPr>
            <w:rFonts w:ascii="campton" w:eastAsia="Times New Roman" w:hAnsi="campton" w:cs="Times New Roman"/>
            <w:color w:val="0000FF"/>
            <w:sz w:val="30"/>
            <w:szCs w:val="30"/>
            <w:u w:val="single"/>
            <w:lang w:eastAsia="cs-CZ"/>
          </w:rPr>
          <w:t>www.plzen.eu</w:t>
        </w:r>
      </w:hyperlink>
      <w:r w:rsidRPr="005B5819">
        <w:rPr>
          <w:rFonts w:ascii="campton" w:eastAsia="Times New Roman" w:hAnsi="campton" w:cs="Times New Roman"/>
          <w:color w:val="20637C"/>
          <w:sz w:val="30"/>
          <w:szCs w:val="30"/>
          <w:lang w:eastAsia="cs-CZ"/>
        </w:rPr>
        <w:t> a na webových stránkách jednotlivých mateřských škol.</w:t>
      </w:r>
    </w:p>
    <w:p w:rsidR="005B5819" w:rsidRPr="005B5819" w:rsidRDefault="005B5819" w:rsidP="005B5819">
      <w:pPr>
        <w:shd w:val="clear" w:color="auto" w:fill="FFFFFF"/>
        <w:spacing w:after="0" w:line="360" w:lineRule="atLeast"/>
        <w:rPr>
          <w:rFonts w:ascii="campton" w:eastAsia="Times New Roman" w:hAnsi="campton" w:cs="Times New Roman"/>
          <w:color w:val="20637C"/>
          <w:sz w:val="30"/>
          <w:szCs w:val="30"/>
          <w:lang w:eastAsia="cs-CZ"/>
        </w:rPr>
      </w:pPr>
      <w:r w:rsidRPr="005B5819">
        <w:rPr>
          <w:rFonts w:ascii="campton" w:eastAsia="Times New Roman" w:hAnsi="campton" w:cs="Times New Roman"/>
          <w:color w:val="20637C"/>
          <w:sz w:val="30"/>
          <w:szCs w:val="30"/>
          <w:lang w:eastAsia="cs-CZ"/>
        </w:rPr>
        <w:t>Для іноземців, яким надано тимчасовий захист у Чеській Республіці у зв’язку зі збройним конфліктом в Україні, додаткова дата зарахування на дошкільну освіту встановлюється з 2023/24 навчального року, 14 та 15 червня 2023 року. Більш детальна інформація буде вчасно опублікована  на </w:t>
      </w:r>
      <w:hyperlink r:id="rId7" w:tgtFrame="_blank" w:history="1">
        <w:r w:rsidRPr="005B5819">
          <w:rPr>
            <w:rFonts w:ascii="campton" w:eastAsia="Times New Roman" w:hAnsi="campton" w:cs="Times New Roman"/>
            <w:color w:val="0000FF"/>
            <w:sz w:val="30"/>
            <w:szCs w:val="30"/>
            <w:u w:val="single"/>
            <w:lang w:eastAsia="cs-CZ"/>
          </w:rPr>
          <w:t>www.plzenskeskoly.cz</w:t>
        </w:r>
      </w:hyperlink>
      <w:r w:rsidRPr="005B5819">
        <w:rPr>
          <w:rFonts w:ascii="campton" w:eastAsia="Times New Roman" w:hAnsi="campton" w:cs="Times New Roman"/>
          <w:color w:val="20637C"/>
          <w:sz w:val="30"/>
          <w:szCs w:val="30"/>
          <w:lang w:eastAsia="cs-CZ"/>
        </w:rPr>
        <w:t>, </w:t>
      </w:r>
      <w:hyperlink r:id="rId8" w:tgtFrame="_blank" w:history="1">
        <w:r w:rsidRPr="005B5819">
          <w:rPr>
            <w:rFonts w:ascii="campton" w:eastAsia="Times New Roman" w:hAnsi="campton" w:cs="Times New Roman"/>
            <w:color w:val="0000FF"/>
            <w:sz w:val="30"/>
            <w:szCs w:val="30"/>
            <w:u w:val="single"/>
            <w:lang w:eastAsia="cs-CZ"/>
          </w:rPr>
          <w:t>www.plzen.eu</w:t>
        </w:r>
      </w:hyperlink>
      <w:r w:rsidRPr="005B5819">
        <w:rPr>
          <w:rFonts w:ascii="campton" w:eastAsia="Times New Roman" w:hAnsi="campton" w:cs="Times New Roman"/>
          <w:color w:val="20637C"/>
          <w:sz w:val="30"/>
          <w:szCs w:val="30"/>
          <w:lang w:eastAsia="cs-CZ"/>
        </w:rPr>
        <w:t> і на сайтах окремих дитячих садків.</w:t>
      </w:r>
      <w:bookmarkStart w:id="0" w:name="_GoBack"/>
      <w:bookmarkEnd w:id="0"/>
    </w:p>
    <w:p w:rsidR="00DA243B" w:rsidRDefault="00DA243B"/>
    <w:sectPr w:rsidR="00DA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pt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9"/>
    <w:rsid w:val="005B5819"/>
    <w:rsid w:val="00D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B8F94-218D-4005-BF24-8D5ABB94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zen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zenskeskol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zen.eu/" TargetMode="External"/><Relationship Id="rId5" Type="http://schemas.openxmlformats.org/officeDocument/2006/relationships/hyperlink" Target="https://www.plzenskeskol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035C-40E5-40E9-B701-BF3519FC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2023-02-21T12:35:00Z</dcterms:created>
  <dcterms:modified xsi:type="dcterms:W3CDTF">2023-02-21T12:35:00Z</dcterms:modified>
</cp:coreProperties>
</file>